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color w:val="232f3e"/>
          <w:sz w:val="32"/>
          <w:szCs w:val="32"/>
        </w:rPr>
        <w:t xml:space="preserve">WWRGD Admin Guide — Vendor Risk Assessment &amp; Database</w:t>
      </w:r>
    </w:p>
    <w:p>
      <w:pPr>
        <w:spacing w:after="300"/>
        <w:jc w:val="center"/>
      </w:pPr>
      <w:r>
        <w:rPr>
          <w:i/>
          <w:iCs/>
          <w:color w:val="999999"/>
          <w:sz w:val="18"/>
          <w:szCs w:val="18"/>
        </w:rPr>
        <w:t xml:space="preserve">CONFIDENTIAL — Admin Role Only | May 2026 v3.1</w:t>
      </w:r>
    </w:p>
    <w:p>
      <w:pPr>
        <w:pStyle w:val="Heading2"/>
        <w:pBdr>
          <w:bottom w:val="single" w:color="ff9900" w:sz="2"/>
        </w:pBdr>
        <w:spacing w:after="100" w:before="300"/>
      </w:pPr>
      <w:r>
        <w:rPr>
          <w:b/>
          <w:bCs/>
          <w:color w:val="232f3e"/>
          <w:sz w:val="26"/>
          <w:szCs w:val="26"/>
        </w:rPr>
        <w:t xml:space="preserve">Overview</w:t>
      </w:r>
    </w:p>
    <w:p>
      <w:pPr>
        <w:spacing w:after="60"/>
      </w:pPr>
      <w:r>
        <w:rPr>
          <w:sz w:val="20"/>
          <w:szCs w:val="20"/>
        </w:rPr>
        <w:t xml:space="preserve">This guide covers admin-only features for the Single Vendor Assessment, Vendor Master Database, Analytics, and AI Chat tabs.</w:t>
      </w:r>
    </w:p>
    <w:p>
      <w:pPr>
        <w:pStyle w:val="Heading2"/>
        <w:pBdr>
          <w:bottom w:val="single" w:color="ff9900" w:sz="2"/>
        </w:pBdr>
        <w:spacing w:after="100" w:before="300"/>
      </w:pPr>
      <w:r>
        <w:rPr>
          <w:b/>
          <w:bCs/>
          <w:color w:val="232f3e"/>
          <w:sz w:val="26"/>
          <w:szCs w:val="26"/>
        </w:rPr>
        <w:t xml:space="preserve">Single Vendor Assessment</w:t>
      </w:r>
    </w:p>
    <w:p>
      <w:pPr>
        <w:spacing w:after="40"/>
        <w:ind w:left="360"/>
      </w:pPr>
      <w:r>
        <w:rPr>
          <w:sz w:val="20"/>
          <w:szCs w:val="20"/>
        </w:rPr>
        <w:t xml:space="preserve">• Upload RFI template + up to 10 supporting documents (financial statements, certificates, safety records)</w:t>
      </w:r>
    </w:p>
    <w:p>
      <w:pPr>
        <w:spacing w:after="40"/>
        <w:ind w:left="360"/>
      </w:pPr>
      <w:r>
        <w:rPr>
          <w:sz w:val="20"/>
          <w:szCs w:val="20"/>
        </w:rPr>
        <w:t xml:space="preserve">• Files are auto-sorted: XLSX first, then financial docs, then others</w:t>
      </w:r>
    </w:p>
    <w:p>
      <w:pPr>
        <w:spacing w:after="40"/>
        <w:ind w:left="360"/>
      </w:pPr>
      <w:r>
        <w:rPr>
          <w:sz w:val="20"/>
          <w:szCs w:val="20"/>
        </w:rPr>
        <w:t xml:space="preserve">• LLM (Claude Sonnet 4) performs two-pass scoring: data extraction → category scoring</w:t>
      </w:r>
    </w:p>
    <w:p>
      <w:pPr>
        <w:spacing w:after="40"/>
        <w:ind w:left="360"/>
      </w:pPr>
      <w:r>
        <w:rPr>
          <w:sz w:val="20"/>
          <w:szCs w:val="20"/>
        </w:rPr>
        <w:t xml:space="preserve">• Scanned PDFs are processed via Amazon Textract OCR</w:t>
      </w:r>
    </w:p>
    <w:p>
      <w:pPr>
        <w:spacing w:after="40"/>
        <w:ind w:left="360"/>
      </w:pPr>
      <w:r>
        <w:rPr>
          <w:sz w:val="20"/>
          <w:szCs w:val="20"/>
        </w:rPr>
        <w:t xml:space="preserve">• Auto-approval: vendors scoring ≥320 with all CRIs passing are automatically approved</w:t>
      </w:r>
    </w:p>
    <w:p>
      <w:pPr>
        <w:pStyle w:val="Heading2"/>
        <w:pBdr>
          <w:bottom w:val="single" w:color="ff9900" w:sz="2"/>
        </w:pBdr>
        <w:spacing w:after="100" w:before="300"/>
      </w:pPr>
      <w:r>
        <w:rPr>
          <w:b/>
          <w:bCs/>
          <w:color w:val="232f3e"/>
          <w:sz w:val="26"/>
          <w:szCs w:val="26"/>
        </w:rPr>
        <w:t xml:space="preserve">Scoring Weights (400-point matrix)</w:t>
      </w:r>
    </w:p>
    <w:p>
      <w:pPr>
        <w:spacing w:after="40"/>
        <w:ind w:left="360"/>
      </w:pPr>
      <w:r>
        <w:rPr>
          <w:sz w:val="20"/>
          <w:szCs w:val="20"/>
        </w:rPr>
        <w:t xml:space="preserve">• Financial Stability: 30% / 120 pts</w:t>
      </w:r>
    </w:p>
    <w:p>
      <w:pPr>
        <w:spacing w:after="40"/>
        <w:ind w:left="360"/>
      </w:pPr>
      <w:r>
        <w:rPr>
          <w:sz w:val="20"/>
          <w:szCs w:val="20"/>
        </w:rPr>
        <w:t xml:space="preserve">• Safety Performance: 20% / 80 pts</w:t>
      </w:r>
    </w:p>
    <w:p>
      <w:pPr>
        <w:spacing w:after="40"/>
        <w:ind w:left="360"/>
      </w:pPr>
      <w:r>
        <w:rPr>
          <w:sz w:val="20"/>
          <w:szCs w:val="20"/>
        </w:rPr>
        <w:t xml:space="preserve">• Quality / Performance History: 20% / 80 pts</w:t>
      </w:r>
    </w:p>
    <w:p>
      <w:pPr>
        <w:spacing w:after="40"/>
        <w:ind w:left="360"/>
      </w:pPr>
      <w:r>
        <w:rPr>
          <w:sz w:val="20"/>
          <w:szCs w:val="20"/>
        </w:rPr>
        <w:t xml:space="preserve">• Operational Capacity: 20% / 80 pts</w:t>
      </w:r>
    </w:p>
    <w:p>
      <w:pPr>
        <w:spacing w:after="40"/>
        <w:ind w:left="360"/>
      </w:pPr>
      <w:r>
        <w:rPr>
          <w:sz w:val="20"/>
          <w:szCs w:val="20"/>
        </w:rPr>
        <w:t xml:space="preserve">• Compliance Record: 5% / 20 pts</w:t>
      </w:r>
    </w:p>
    <w:p>
      <w:pPr>
        <w:spacing w:after="40"/>
        <w:ind w:left="360"/>
      </w:pPr>
      <w:r>
        <w:rPr>
          <w:sz w:val="20"/>
          <w:szCs w:val="20"/>
        </w:rPr>
        <w:t xml:space="preserve">• Technology Capabilities: 5% / 20 pts</w:t>
      </w:r>
    </w:p>
    <w:p>
      <w:pPr>
        <w:pStyle w:val="Heading2"/>
        <w:pBdr>
          <w:bottom w:val="single" w:color="ff9900" w:sz="2"/>
        </w:pBdr>
        <w:spacing w:after="100" w:before="300"/>
      </w:pPr>
      <w:r>
        <w:rPr>
          <w:b/>
          <w:bCs/>
          <w:color w:val="232f3e"/>
          <w:sz w:val="26"/>
          <w:szCs w:val="26"/>
        </w:rPr>
        <w:t xml:space="preserve">Vendor Master Database</w:t>
      </w:r>
    </w:p>
    <w:p>
      <w:pPr>
        <w:spacing w:after="60" w:before="200"/>
      </w:pPr>
      <w:r>
        <w:rPr>
          <w:b/>
          <w:bCs/>
          <w:color w:val="37475a"/>
          <w:sz w:val="22"/>
          <w:szCs w:val="22"/>
        </w:rPr>
        <w:t xml:space="preserve">Table Features</w:t>
      </w:r>
    </w:p>
    <w:p>
      <w:pPr>
        <w:spacing w:after="40"/>
        <w:ind w:left="360"/>
      </w:pPr>
      <w:r>
        <w:rPr>
          <w:sz w:val="20"/>
          <w:szCs w:val="20"/>
        </w:rPr>
        <w:t xml:space="preserve">• 18 columns: Actions, Company Name, Service Type, Score, Risk Tier, Decision, Status, Website, Contact, Email, Phone, Year Est., HQ City, State, Revenue, Employees, Coverage, Primary Ops</w:t>
      </w:r>
    </w:p>
    <w:p>
      <w:pPr>
        <w:spacing w:after="40"/>
        <w:ind w:left="360"/>
      </w:pPr>
      <w:r>
        <w:rPr>
          <w:sz w:val="20"/>
          <w:szCs w:val="20"/>
        </w:rPr>
        <w:t xml:space="preserve">• Field-specific search dropdown with saved filters (stored in browser)</w:t>
      </w:r>
    </w:p>
    <w:p>
      <w:pPr>
        <w:spacing w:after="40"/>
        <w:ind w:left="360"/>
      </w:pPr>
      <w:r>
        <w:rPr>
          <w:sz w:val="20"/>
          <w:szCs w:val="20"/>
        </w:rPr>
        <w:t xml:space="preserve">• Scrollable with sticky headers</w:t>
      </w:r>
    </w:p>
    <w:p>
      <w:pPr>
        <w:spacing w:after="60" w:before="200"/>
      </w:pPr>
      <w:r>
        <w:rPr>
          <w:b/>
          <w:bCs/>
          <w:color w:val="37475a"/>
          <w:sz w:val="22"/>
          <w:szCs w:val="22"/>
        </w:rPr>
        <w:t xml:space="preserve">Admin-Only Actions</w:t>
      </w:r>
    </w:p>
    <w:p>
      <w:pPr>
        <w:spacing w:after="40"/>
        <w:ind w:left="360"/>
      </w:pPr>
      <w:r>
        <w:rPr>
          <w:sz w:val="20"/>
          <w:szCs w:val="20"/>
        </w:rPr>
        <w:t xml:space="preserve">• ➕ Add Vendor: manually create vendor entries</w:t>
      </w:r>
    </w:p>
    <w:p>
      <w:pPr>
        <w:spacing w:after="40"/>
        <w:ind w:left="360"/>
      </w:pPr>
      <w:r>
        <w:rPr>
          <w:sz w:val="20"/>
          <w:szCs w:val="20"/>
        </w:rPr>
        <w:t xml:space="preserve">• 📤 Import CSV: bulk-update vendor profiles from CSV</w:t>
      </w:r>
    </w:p>
    <w:p>
      <w:pPr>
        <w:spacing w:after="40"/>
        <w:ind w:left="360"/>
      </w:pPr>
      <w:r>
        <w:rPr>
          <w:sz w:val="20"/>
          <w:szCs w:val="20"/>
        </w:rPr>
        <w:t xml:space="preserve">• ☑️ Bulk Select: select multiple vendors and apply status changes</w:t>
      </w:r>
    </w:p>
    <w:p>
      <w:pPr>
        <w:spacing w:after="40"/>
        <w:ind w:left="360"/>
      </w:pPr>
      <w:r>
        <w:rPr>
          <w:sz w:val="20"/>
          <w:szCs w:val="20"/>
        </w:rPr>
        <w:t xml:space="preserve">• ✏️ Edit Profile: edit all fields including Vendor Name (with confirmation prompt)</w:t>
      </w:r>
    </w:p>
    <w:p>
      <w:pPr>
        <w:spacing w:after="40"/>
        <w:ind w:left="360"/>
      </w:pPr>
      <w:r>
        <w:rPr>
          <w:sz w:val="20"/>
          <w:szCs w:val="20"/>
        </w:rPr>
        <w:t xml:space="preserve">• 🗑️ Delete: permanently remove vendor record (with password confirmation)</w:t>
      </w:r>
    </w:p>
    <w:p>
      <w:pPr>
        <w:spacing w:after="40"/>
        <w:ind w:left="360"/>
      </w:pPr>
      <w:r>
        <w:rPr>
          <w:sz w:val="20"/>
          <w:szCs w:val="20"/>
        </w:rPr>
        <w:t xml:space="preserve">• Update Status, Approve/Deny, Tags, Contract Central Status, SOA Status</w:t>
      </w:r>
    </w:p>
    <w:p>
      <w:pPr>
        <w:spacing w:after="60" w:before="200"/>
      </w:pPr>
      <w:r>
        <w:rPr>
          <w:b/>
          <w:bCs/>
          <w:color w:val="37475a"/>
          <w:sz w:val="22"/>
          <w:szCs w:val="22"/>
        </w:rPr>
        <w:t xml:space="preserve">Report Center</w:t>
      </w:r>
    </w:p>
    <w:p>
      <w:pPr>
        <w:spacing w:after="40"/>
        <w:ind w:left="360"/>
      </w:pPr>
      <w:r>
        <w:rPr>
          <w:sz w:val="20"/>
          <w:szCs w:val="20"/>
        </w:rPr>
        <w:t xml:space="preserve">• 14 report types available from the vendor detail view</w:t>
      </w:r>
    </w:p>
    <w:p>
      <w:pPr>
        <w:spacing w:after="40"/>
        <w:ind w:left="360"/>
      </w:pPr>
      <w:r>
        <w:rPr>
          <w:sz w:val="20"/>
          <w:szCs w:val="20"/>
        </w:rPr>
        <w:t xml:space="preserve">• Reports re-extract text from stored S3 files for full accuracy</w:t>
      </w:r>
    </w:p>
    <w:p>
      <w:pPr>
        <w:spacing w:after="40"/>
        <w:ind w:left="360"/>
      </w:pPr>
      <w:r>
        <w:rPr>
          <w:sz w:val="20"/>
          <w:szCs w:val="20"/>
        </w:rPr>
        <w:t xml:space="preserve">• Includes: Comprehensive Analysis, Risk Assessment, Executive Summary, Financial, Safety, Sustainability, Quality, Compliance, Technology, Insurance, Pricing, Service Capabilities, Resources, Company Profile</w:t>
      </w:r>
    </w:p>
    <w:p>
      <w:pPr>
        <w:spacing w:after="60" w:before="200"/>
      </w:pPr>
      <w:r>
        <w:rPr>
          <w:b/>
          <w:bCs/>
          <w:color w:val="37475a"/>
          <w:sz w:val="22"/>
          <w:szCs w:val="22"/>
        </w:rPr>
        <w:t xml:space="preserve">Vendor Files</w:t>
      </w:r>
    </w:p>
    <w:p>
      <w:pPr>
        <w:spacing w:after="40"/>
        <w:ind w:left="360"/>
      </w:pPr>
      <w:r>
        <w:rPr>
          <w:sz w:val="20"/>
          <w:szCs w:val="20"/>
        </w:rPr>
        <w:t xml:space="preserve">• Admin: view, download, upload (up to 10 files), delete</w:t>
      </w:r>
    </w:p>
    <w:p>
      <w:pPr>
        <w:spacing w:after="40"/>
        <w:ind w:left="360"/>
      </w:pPr>
      <w:r>
        <w:rPr>
          <w:sz w:val="20"/>
          <w:szCs w:val="20"/>
        </w:rPr>
        <w:t xml:space="preserve">• Other roles: view only (opens in browser)</w:t>
      </w:r>
    </w:p>
    <w:p>
      <w:pPr>
        <w:pStyle w:val="Heading2"/>
        <w:pBdr>
          <w:bottom w:val="single" w:color="ff9900" w:sz="2"/>
        </w:pBdr>
        <w:spacing w:after="100" w:before="300"/>
      </w:pPr>
      <w:r>
        <w:rPr>
          <w:b/>
          <w:bCs/>
          <w:color w:val="232f3e"/>
          <w:sz w:val="26"/>
          <w:szCs w:val="26"/>
        </w:rPr>
        <w:t xml:space="preserve">Approval Workflow</w:t>
      </w:r>
    </w:p>
    <w:p>
      <w:pPr>
        <w:spacing w:after="40"/>
        <w:ind w:left="360"/>
      </w:pPr>
      <w:r>
        <w:rPr>
          <w:sz w:val="20"/>
          <w:szCs w:val="20"/>
        </w:rPr>
        <w:t xml:space="preserve">• Manager/Admin: approve/deny using Midway alias (no password required)</w:t>
      </w:r>
    </w:p>
    <w:p>
      <w:pPr>
        <w:spacing w:after="40"/>
        <w:ind w:left="360"/>
      </w:pPr>
      <w:r>
        <w:rPr>
          <w:sz w:val="20"/>
          <w:szCs w:val="20"/>
        </w:rPr>
        <w:t xml:space="preserve">• Decision Summary DOCX generated on every approve/deny, saved to vendor files</w:t>
      </w:r>
    </w:p>
    <w:p>
      <w:pPr>
        <w:spacing w:after="40"/>
        <w:ind w:left="360"/>
      </w:pPr>
      <w:r>
        <w:rPr>
          <w:sz w:val="20"/>
          <w:szCs w:val="20"/>
        </w:rPr>
        <w:t xml:space="preserve">• Email with DOCX attachment can be sent to any recipient</w:t>
      </w:r>
    </w:p>
    <w:p>
      <w:pPr>
        <w:spacing w:after="40"/>
        <w:ind w:left="360"/>
      </w:pPr>
      <w:r>
        <w:rPr>
          <w:sz w:val="20"/>
          <w:szCs w:val="20"/>
        </w:rPr>
        <w:t xml:space="preserve">• Auto-approval for Low Risk (≥320, all CRIs pass) with system-generated decision summary</w:t>
      </w:r>
    </w:p>
    <w:p>
      <w:pPr>
        <w:spacing w:after="40"/>
        <w:ind w:left="360"/>
      </w:pPr>
      <w:r>
        <w:rPr>
          <w:sz w:val="20"/>
          <w:szCs w:val="20"/>
        </w:rPr>
        <w:t xml:space="preserve">• High/Critical Risk approvals require justification comments (min 10 characters)</w:t>
      </w:r>
    </w:p>
    <w:p>
      <w:pPr>
        <w:pStyle w:val="Heading2"/>
        <w:pBdr>
          <w:bottom w:val="single" w:color="ff9900" w:sz="2"/>
        </w:pBdr>
        <w:spacing w:after="100" w:before="300"/>
      </w:pPr>
      <w:r>
        <w:rPr>
          <w:b/>
          <w:bCs/>
          <w:color w:val="232f3e"/>
          <w:sz w:val="26"/>
          <w:szCs w:val="26"/>
        </w:rPr>
        <w:t xml:space="preserve">SNS Webhooks</w:t>
      </w:r>
    </w:p>
    <w:p>
      <w:pPr>
        <w:spacing w:after="40"/>
        <w:ind w:left="360"/>
      </w:pPr>
      <w:r>
        <w:rPr>
          <w:sz w:val="20"/>
          <w:szCs w:val="20"/>
        </w:rPr>
        <w:t xml:space="preserve">• Every vendor status change triggers an SNS notification email</w:t>
      </w:r>
    </w:p>
    <w:p>
      <w:pPr>
        <w:spacing w:after="40"/>
        <w:ind w:left="360"/>
      </w:pPr>
      <w:r>
        <w:rPr>
          <w:sz w:val="20"/>
          <w:szCs w:val="20"/>
        </w:rPr>
        <w:t xml:space="preserve">• Subscribers: configured via AWS SNS (currently burciagc@ and yokkimbe@)</w:t>
      </w:r>
    </w:p>
    <w:p>
      <w:pPr>
        <w:spacing w:after="40"/>
        <w:ind w:left="360"/>
      </w:pPr>
      <w:r>
        <w:rPr>
          <w:sz w:val="20"/>
          <w:szCs w:val="20"/>
        </w:rPr>
        <w:t xml:space="preserve">• Email includes: vendor name, old/new status, changed by, link to app</w:t>
      </w:r>
    </w:p>
    <w:p>
      <w:pPr>
        <w:pStyle w:val="Heading2"/>
        <w:pBdr>
          <w:bottom w:val="single" w:color="ff9900" w:sz="2"/>
        </w:pBdr>
        <w:spacing w:after="100" w:before="300"/>
      </w:pPr>
      <w:r>
        <w:rPr>
          <w:b/>
          <w:bCs/>
          <w:color w:val="232f3e"/>
          <w:sz w:val="26"/>
          <w:szCs w:val="26"/>
        </w:rPr>
        <w:t xml:space="preserve">Analytics Dashboard (Admin/Manager)</w:t>
      </w:r>
    </w:p>
    <w:p>
      <w:pPr>
        <w:spacing w:after="60" w:before="200"/>
      </w:pPr>
      <w:r>
        <w:rPr>
          <w:b/>
          <w:bCs/>
          <w:color w:val="37475a"/>
          <w:sz w:val="22"/>
          <w:szCs w:val="22"/>
        </w:rPr>
        <w:t xml:space="preserve">Vendor Risk Assessment Metrics</w:t>
      </w:r>
    </w:p>
    <w:p>
      <w:pPr>
        <w:spacing w:after="40"/>
        <w:ind w:left="360"/>
      </w:pPr>
      <w:r>
        <w:rPr>
          <w:sz w:val="20"/>
          <w:szCs w:val="20"/>
        </w:rPr>
        <w:t xml:space="preserve">• KPI cards: total vendors, avg score, approved, pending, disqualified</w:t>
      </w:r>
    </w:p>
    <w:p>
      <w:pPr>
        <w:spacing w:after="40"/>
        <w:ind w:left="360"/>
      </w:pPr>
      <w:r>
        <w:rPr>
          <w:sz w:val="20"/>
          <w:szCs w:val="20"/>
        </w:rPr>
        <w:t xml:space="preserve">• Charts: risk tiers, score distribution, vendor types, HQ by state, category radar, approval status, top/bottom 5</w:t>
      </w:r>
    </w:p>
    <w:p>
      <w:pPr>
        <w:spacing w:after="60" w:before="200"/>
      </w:pPr>
      <w:r>
        <w:rPr>
          <w:b/>
          <w:bCs/>
          <w:color w:val="37475a"/>
          <w:sz w:val="22"/>
          <w:szCs w:val="22"/>
        </w:rPr>
        <w:t xml:space="preserve">Intake &amp; Onboarding Metrics</w:t>
      </w:r>
    </w:p>
    <w:p>
      <w:pPr>
        <w:spacing w:after="40"/>
        <w:ind w:left="360"/>
      </w:pPr>
      <w:r>
        <w:rPr>
          <w:sz w:val="20"/>
          <w:szCs w:val="20"/>
        </w:rPr>
        <w:t xml:space="preserve">• KPI cards: total intakes, SOA active, SOA complete, avg days, critical urgency</w:t>
      </w:r>
    </w:p>
    <w:p>
      <w:pPr>
        <w:spacing w:after="40"/>
        <w:ind w:left="360"/>
      </w:pPr>
      <w:r>
        <w:rPr>
          <w:sz w:val="20"/>
          <w:szCs w:val="20"/>
        </w:rPr>
        <w:t xml:space="preserve">• Charts: intake by type, SOA pipeline, volume by month, urgency distribution</w:t>
      </w:r>
    </w:p>
    <w:p>
      <w:pPr>
        <w:pStyle w:val="Heading2"/>
        <w:pBdr>
          <w:bottom w:val="single" w:color="ff9900" w:sz="2"/>
        </w:pBdr>
        <w:spacing w:after="100" w:before="300"/>
      </w:pPr>
      <w:r>
        <w:rPr>
          <w:b/>
          <w:bCs/>
          <w:color w:val="232f3e"/>
          <w:sz w:val="26"/>
          <w:szCs w:val="26"/>
        </w:rPr>
        <w:t xml:space="preserve">AI Chat Agent</w:t>
      </w:r>
    </w:p>
    <w:p>
      <w:pPr>
        <w:spacing w:after="40"/>
        <w:ind w:left="360"/>
      </w:pPr>
      <w:r>
        <w:rPr>
          <w:sz w:val="20"/>
          <w:szCs w:val="20"/>
        </w:rPr>
        <w:t xml:space="preserve">• Floating 🤖 button in bottom-right corner</w:t>
      </w:r>
    </w:p>
    <w:p>
      <w:pPr>
        <w:spacing w:after="40"/>
        <w:ind w:left="360"/>
      </w:pPr>
      <w:r>
        <w:rPr>
          <w:sz w:val="20"/>
          <w:szCs w:val="20"/>
        </w:rPr>
        <w:t xml:space="preserve">• Powered by Claude Sonnet 4 with access to all vendor + intake data</w:t>
      </w:r>
    </w:p>
    <w:p>
      <w:pPr>
        <w:spacing w:after="40"/>
        <w:ind w:left="360"/>
      </w:pPr>
      <w:r>
        <w:rPr>
          <w:sz w:val="20"/>
          <w:szCs w:val="20"/>
        </w:rPr>
        <w:t xml:space="preserve">• Example queries: 'Which vendors are Low Risk?', 'How many intakes are pending?', 'What is Mark Young's score?'</w:t>
      </w:r>
    </w:p>
    <w:p>
      <w:pPr>
        <w:pStyle w:val="Heading2"/>
        <w:pBdr>
          <w:bottom w:val="single" w:color="ff9900" w:sz="2"/>
        </w:pBdr>
        <w:spacing w:after="100" w:before="300"/>
      </w:pPr>
      <w:r>
        <w:rPr>
          <w:b/>
          <w:bCs/>
          <w:color w:val="232f3e"/>
          <w:sz w:val="26"/>
          <w:szCs w:val="26"/>
        </w:rPr>
        <w:t xml:space="preserve">User Role Management</w:t>
      </w:r>
    </w:p>
    <w:p>
      <w:pPr>
        <w:spacing w:after="40"/>
        <w:ind w:left="360"/>
      </w:pPr>
      <w:r>
        <w:rPr>
          <w:sz w:val="20"/>
          <w:szCs w:val="20"/>
        </w:rPr>
        <w:t xml:space="preserve">• Found in the Vendor Master DB tab (admin only)</w:t>
      </w:r>
    </w:p>
    <w:p>
      <w:pPr>
        <w:spacing w:after="40"/>
        <w:ind w:left="360"/>
      </w:pPr>
      <w:r>
        <w:rPr>
          <w:sz w:val="20"/>
          <w:szCs w:val="20"/>
        </w:rPr>
        <w:t xml:space="preserve">• Assign roles: Admin, Manager, Evaluator, CPM, Viewer</w:t>
      </w:r>
    </w:p>
    <w:p>
      <w:pPr>
        <w:spacing w:after="40"/>
        <w:ind w:left="360"/>
      </w:pPr>
      <w:r>
        <w:rPr>
          <w:sz w:val="20"/>
          <w:szCs w:val="20"/>
        </w:rPr>
        <w:t xml:space="preserve">• Roles auto-detected via Midway alias on login</w:t>
      </w:r>
    </w:p>
    <w:p>
      <w:pPr>
        <w:spacing w:after="40"/>
        <w:ind w:left="360"/>
      </w:pPr>
      <w:r>
        <w:rPr>
          <w:sz w:val="20"/>
          <w:szCs w:val="20"/>
        </w:rPr>
        <w:t xml:space="preserve">• Users without assigned roles can only access the Vendor Onboarding intake form</w:t>
      </w:r>
    </w:p>
    <w:p>
      <w:pPr>
        <w:pStyle w:val="Heading2"/>
        <w:pBdr>
          <w:bottom w:val="single" w:color="ff9900" w:sz="2"/>
        </w:pBdr>
        <w:spacing w:after="100" w:before="300"/>
      </w:pPr>
      <w:r>
        <w:rPr>
          <w:b/>
          <w:bCs/>
          <w:color w:val="232f3e"/>
          <w:sz w:val="26"/>
          <w:szCs w:val="26"/>
        </w:rPr>
        <w:t xml:space="preserve">Deploy</w:t>
      </w:r>
    </w:p>
    <w:p>
      <w:pPr>
        <w:spacing w:after="60"/>
      </w:pPr>
      <w:r>
        <w:rPr>
          <w:sz w:val="20"/>
          <w:szCs w:val="20"/>
        </w:rPr>
        <w:t xml:space="preserve">Persistent IAM credentials (devspaces-deploy) are in ~/.aws/credentials.</w:t>
      </w:r>
    </w:p>
    <w:p>
      <w:pPr>
        <w:spacing w:after="60"/>
      </w:pPr>
      <w:r>
        <w:rPr>
          <w:sz w:val="20"/>
          <w:szCs w:val="20"/>
        </w:rPr>
        <w:t xml:space="preserve">docker build → ECR push → ECS update-service --force-new-deployment</w:t>
      </w:r>
    </w:p>
    <w:p>
      <w:pPr>
        <w:spacing w:before="400"/>
        <w:jc w:val="center"/>
      </w:pPr>
      <w:r>
        <w:rPr>
          <w:i/>
          <w:iCs/>
          <w:color w:val="999999"/>
          <w:sz w:val="16"/>
          <w:szCs w:val="16"/>
        </w:rPr>
        <w:t xml:space="preserve">WWRGD VendorIQ | Worldwide Retail Growth &amp; Development | CONFIDENTIAL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2026-05-01T15:14:37.032Z</dcterms:created>
  <dcterms:modified xsi:type="dcterms:W3CDTF">2026-05-01T15:14:37.032Z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