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32F3E"/>
          <w:sz w:val="48"/>
        </w:rPr>
        <w:t>WWRGD</w:t>
      </w:r>
    </w:p>
    <w:p>
      <w:pPr>
        <w:jc w:val="center"/>
      </w:pPr>
      <w:r>
        <w:rPr>
          <w:color w:val="666666"/>
          <w:sz w:val="22"/>
        </w:rPr>
        <w:t>Worldwide Retail Growth &amp; Development</w:t>
      </w:r>
    </w:p>
    <w:p>
      <w:pPr>
        <w:jc w:val="center"/>
      </w:pPr>
      <w:r>
        <w:rPr>
          <w:b/>
          <w:color w:val="FF9900"/>
          <w:sz w:val="40"/>
        </w:rPr>
        <w:t>VendorIQ — User Guide</w:t>
      </w:r>
    </w:p>
    <w:p>
      <w:pPr>
        <w:jc w:val="center"/>
      </w:pPr>
      <w:r>
        <w:rPr>
          <w:color w:val="666666"/>
          <w:sz w:val="16"/>
        </w:rPr>
        <w:t>Version 2.0  |  April 2026  |  WWRGD Procurement &amp; Vendor Risk Management</w:t>
      </w:r>
    </w:p>
    <w:p>
      <w:pPr>
        <w:pStyle w:val="Heading1"/>
      </w:pPr>
      <w:r>
        <w:t>What Is It?</w:t>
      </w:r>
    </w:p>
    <w:p>
      <w:pPr/>
      <w:r>
        <w:t>The WWRGD VendorIQ is a web-based platform that automates vendor RFI evaluation using the WWRGD 400-Point Risk Scoring Matrix. It replaces manual spreadsheet-based scoring with an AI-powered system that generates instant risk assessments, professional reports, and multi-vendor comparisons. The app includes a Vendor Master Database for tracking all vendors, an approval workflow, and role-based access control.</w:t>
      </w:r>
    </w:p>
    <w:p>
      <w:r>
        <w:rPr>
          <w:b/>
        </w:rPr>
        <w:t xml:space="preserve">Access the app: </w:t>
      </w:r>
      <w:r>
        <w:rPr>
          <w:color w:val="0066CC"/>
        </w:rPr>
        <w:t>http://wwrgd-risk-assessor-1860518450.us-west-2.elb.amazonaws.com</w:t>
      </w:r>
    </w:p>
    <w:p>
      <w:pPr>
        <w:pStyle w:val="Heading1"/>
      </w:pPr>
      <w:r>
        <w:t>Key Features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18"/>
              </w:rPr>
              <w:t>Feature</w:t>
            </w:r>
          </w:p>
        </w:tc>
        <w:tc>
          <w:tcPr>
            <w:tcW w:type="dxa" w:w="4986"/>
          </w:tcPr>
          <w:p>
            <w:r>
              <w:rPr>
                <w:b/>
                <w:sz w:val="18"/>
              </w:rPr>
              <w:t>Description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📋 RFI Upload &amp; AI Scoring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Upload a completed vendor RFI (XLSX, PDF, DOCX) and get an instant 400-point risk assessment powered by Amazon Bedrock Claude Sonnet 4.5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🛡️ 7 CRI Screening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Automatic pass/fail screening against 7 Critical Risk Indicators with manual override capability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📊 6-Category Scoring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Financial Stability (30%), Safety (20%), Quality (20%), Operational Capacity (20%), Compliance (5%), Technology (5%)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✏️ Manual Overrides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Adjust auto-detected scores with dropdown selectors and justification notes (Manager/Admin roles only)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📄 14 DOCX Reports + PDF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Risk Assessment, Comprehensive Vendor Analysis, Executive Summary, and 11 focused reports. PDF export available.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🔄 Multi-Vendor Comparison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Side-by-side ranking with downloadable comparison report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⚡ Bulk RFI Upload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Upload up to 40 vendor RFIs at once for batch processing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🗄️ Vendor Master Database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DynamoDB-backed registry of all vendors with profiles, scores, history, and audit trail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📈 Dashboard Analytics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Real-time stats: Total vendors, Low/Medium/High/Critical risk counts, overdue re-evaluations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⏰ Re-evaluation Alerts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Auto-calculated due dates based on risk tier (Low=12mo, Medium=6mo, High=3mo, Critical=1mo)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🏷️ Custom Vendor Tags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Tag vendors as Preferred, Watch List, Regional, National, etc.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📧 Email Approval Workflow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Send assessment for review via email. Approver reviews in-app and approves/denies with password protection.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👥 Role-Based Access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5 roles (Admin/Manager/Evaluator/Viewer) with alias-based auto-detection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🏗️ Format Fit Assessment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Evaluates vendor suitability for Industrial, Pipeline, and Enterprise formats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📊 Industry Benchmarks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18-metric reference table with healthy financial and performance baselines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📥 Document Library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Download blank RFI templates, scoring matrices, and reference documents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📥 CSV Export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Export entire vendor database as CSV for offline analysis</w:t>
            </w:r>
          </w:p>
        </w:tc>
      </w:tr>
      <w:tr>
        <w:tc>
          <w:tcPr>
            <w:tcW w:type="dxa" w:w="4986"/>
          </w:tcPr>
          <w:p>
            <w:r>
              <w:rPr>
                <w:sz w:val="18"/>
              </w:rPr>
              <w:t>🔐 Password Protection</w:t>
            </w:r>
          </w:p>
        </w:tc>
        <w:tc>
          <w:tcPr>
            <w:tcW w:type="dxa" w:w="4986"/>
          </w:tcPr>
          <w:p>
            <w:r>
              <w:rPr>
                <w:sz w:val="18"/>
              </w:rPr>
              <w:t>Status updates, approvals, and deletions require role-specific passwords</w:t>
            </w:r>
          </w:p>
        </w:tc>
      </w:tr>
    </w:tbl>
    <w:p>
      <w:pPr>
        <w:pStyle w:val="Heading1"/>
      </w:pPr>
      <w:r>
        <w:t>Supported Vendor Types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rPr>
                <w:b/>
                <w:sz w:val="18"/>
              </w:rPr>
              <w:t>Vendor Type</w:t>
            </w:r>
          </w:p>
        </w:tc>
        <w:tc>
          <w:tcPr>
            <w:tcW w:type="dxa" w:w="3324"/>
          </w:tcPr>
          <w:p>
            <w:r>
              <w:rPr>
                <w:b/>
                <w:sz w:val="18"/>
              </w:rPr>
              <w:t>RFI Template</w:t>
            </w:r>
          </w:p>
        </w:tc>
        <w:tc>
          <w:tcPr>
            <w:tcW w:type="dxa" w:w="3324"/>
          </w:tcPr>
          <w:p>
            <w:r>
              <w:rPr>
                <w:b/>
                <w:sz w:val="18"/>
              </w:rPr>
              <w:t>Scoring Matrix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General Contractor (GC)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WWRGD_Enhanced_GC_RFI.xlsx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WWRGD-RSM-GC-001 v2.0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General Vendor (Non-GC)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WWRGD_General_Vendor_RFI.xlsx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WWRGD-RSM-GV-001 v1.0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Architecture &amp; Design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WWRGD_Architecture_Design_Vendor_RFI.xlsx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WWRGD-RSM-AD-001 v1.0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Logistics Vendor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WWRGD_Logistics_Vendor_RFI.xlsx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WWRGD-RSM-LV-001 v1.0</w:t>
            </w:r>
          </w:p>
        </w:tc>
      </w:tr>
    </w:tbl>
    <w:p>
      <w:pPr>
        <w:pStyle w:val="Heading1"/>
      </w:pPr>
      <w:r>
        <w:t>User Roles &amp; Permissions</w:t>
      </w:r>
    </w:p>
    <w:p>
      <w:pPr/>
      <w:r>
        <w:t>Roles are auto-assigned by Amazon alias via the wwrgd-user-roles DynamoDB table. Admins manage role assignments in the Vendor Master DB tab. Users without an assigned role default to Evaluator.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rPr>
                <w:b/>
                <w:sz w:val="18"/>
              </w:rPr>
              <w:t>Permission</w:t>
            </w:r>
          </w:p>
        </w:tc>
        <w:tc>
          <w:tcPr>
            <w:tcW w:type="dxa" w:w="1994"/>
          </w:tcPr>
          <w:p>
            <w:r>
              <w:rPr>
                <w:b/>
                <w:sz w:val="18"/>
              </w:rPr>
              <w:t>Admin</w:t>
            </w:r>
          </w:p>
        </w:tc>
        <w:tc>
          <w:tcPr>
            <w:tcW w:type="dxa" w:w="1994"/>
          </w:tcPr>
          <w:p>
            <w:r>
              <w:rPr>
                <w:b/>
                <w:sz w:val="18"/>
              </w:rPr>
              <w:t>Manager</w:t>
            </w:r>
          </w:p>
        </w:tc>
        <w:tc>
          <w:tcPr>
            <w:tcW w:type="dxa" w:w="1994"/>
          </w:tcPr>
          <w:p>
            <w:r>
              <w:rPr>
                <w:b/>
                <w:sz w:val="18"/>
              </w:rPr>
              <w:t>Evaluator</w:t>
            </w:r>
          </w:p>
        </w:tc>
        <w:tc>
          <w:tcPr>
            <w:tcW w:type="dxa" w:w="1994"/>
          </w:tcPr>
          <w:p>
            <w:r>
              <w:rPr>
                <w:b/>
                <w:sz w:val="18"/>
              </w:rPr>
              <w:t>Viewer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Password Required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Yes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No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No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Assess Vendors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Override Scores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Approve/Deny Vendors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Manage Vendor Status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Delete Records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Manage User Roles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Data &amp; Reports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1994"/>
          </w:tcPr>
          <w:p>
            <w:r>
              <w:rPr>
                <w:sz w:val="18"/>
              </w:rPr>
              <w:t>✅</w:t>
            </w:r>
          </w:p>
        </w:tc>
      </w:tr>
    </w:tbl>
    <w:p>
      <w:pPr>
        <w:pStyle w:val="Heading1"/>
      </w:pPr>
      <w:r>
        <w:t>How It Works — Step by Step</w:t>
      </w:r>
    </w:p>
    <w:p>
      <w:pPr>
        <w:pStyle w:val="Heading2"/>
      </w:pPr>
      <w:r>
        <w:t>Step 1: Download the RFI Template</w:t>
      </w:r>
    </w:p>
    <w:p>
      <w:pPr/>
      <w:r>
        <w:t>Go to the Document Library section on the app homepage. Download the blank RFI template for the appropriate vendor type. Send it to the vendor for completion.</w:t>
      </w:r>
    </w:p>
    <w:p>
      <w:pPr>
        <w:pStyle w:val="Heading2"/>
      </w:pPr>
      <w:r>
        <w:t>Step 2: Upload the Completed RFI</w:t>
      </w:r>
    </w:p>
    <w:p>
      <w:pPr/>
      <w:r>
        <w:t>Select the vendor type from the dropdown, enter the vendor name, and drag-and-drop the completed RFI file. Click 'Generate Risk Assessment'. The AI engine scores the vendor in 5-10 seconds.</w:t>
      </w:r>
    </w:p>
    <w:p>
      <w:pPr>
        <w:pStyle w:val="Heading2"/>
      </w:pPr>
      <w:r>
        <w:t>Step 3: Review CRI Screening</w:t>
      </w:r>
    </w:p>
    <w:p>
      <w:pPr/>
      <w:r>
        <w:t>The app screens all 7 Critical Risk Indicators. Each shows PASS or FAIL with evidence. Override any result using the dropdown if needed (Manager/Admin only).</w:t>
      </w:r>
    </w:p>
    <w:p>
      <w:pPr>
        <w:pStyle w:val="Heading2"/>
      </w:pPr>
      <w:r>
        <w:t>Step 4: Review &amp; Adjust Scores</w:t>
      </w:r>
    </w:p>
    <w:p>
      <w:pPr/>
      <w:r>
        <w:t>Review the 6 category scores and composite total. Use override dropdowns to adjust scores and add justification notes (Manager/Admin only). The risk tier updates in real time.</w:t>
      </w:r>
    </w:p>
    <w:p>
      <w:pPr>
        <w:pStyle w:val="Heading2"/>
      </w:pPr>
      <w:r>
        <w:t>Step 5: Download Reports</w:t>
      </w:r>
    </w:p>
    <w:p>
      <w:pPr/>
      <w:r>
        <w:t>Download the full Risk Assessment (DOCX), Comprehensive Vendor Analysis (DOCX), or PDF report. Generate any of the 12 focused reports. Add evaluator notes before downloading.</w:t>
      </w:r>
    </w:p>
    <w:p>
      <w:pPr>
        <w:pStyle w:val="Heading2"/>
      </w:pPr>
      <w:r>
        <w:t>Step 6: Send for Approval</w:t>
      </w:r>
    </w:p>
    <w:p>
      <w:pPr/>
      <w:r>
        <w:t>Enter the approver's email and click 'Send for Approval'. The approver receives an email with a link to review the assessment in the app. Only Managers and Admins can approve or deny. High/Critical risk approvals require mandatory comments.</w:t>
      </w:r>
    </w:p>
    <w:p>
      <w:pPr>
        <w:pStyle w:val="Heading2"/>
      </w:pPr>
      <w:r>
        <w:t>Step 7: Bulk Upload (Optional)</w:t>
      </w:r>
    </w:p>
    <w:p>
      <w:pPr/>
      <w:r>
        <w:t>Switch to the Multi-Vendor Comparison tab. Use the Bulk RFI Upload section to upload up to 40 files at once. Each is assessed and saved to the Vendor Master DB automatically.</w:t>
      </w:r>
    </w:p>
    <w:p>
      <w:pPr>
        <w:pStyle w:val="Heading2"/>
      </w:pPr>
      <w:r>
        <w:t>Step 8: Compare Vendors (Optional)</w:t>
      </w:r>
    </w:p>
    <w:p>
      <w:pPr/>
      <w:r>
        <w:t>Use the Multi-Vendor Comparison section to add vendors individually, assess each, and generate a side-by-side comparison report.</w:t>
      </w:r>
    </w:p>
    <w:p>
      <w:pPr>
        <w:pStyle w:val="Heading2"/>
      </w:pPr>
      <w:r>
        <w:t>Step 9: Manage Vendors in Master DB</w:t>
      </w:r>
    </w:p>
    <w:p>
      <w:pPr/>
      <w:r>
        <w:t>Switch to the Vendor Master DB tab to view all vendors. Use filters to search by name, risk tier, status, or overdue re-evaluations. Click 'View' for full details, history, and audit trail. Update status, add tags, or download reports directly from the database.</w:t>
      </w:r>
    </w:p>
    <w:p>
      <w:pPr>
        <w:pStyle w:val="Heading1"/>
      </w:pPr>
      <w:r>
        <w:t>Risk Tier 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  <w:sz w:val="18"/>
              </w:rPr>
              <w:t>Score Range</w:t>
            </w:r>
          </w:p>
        </w:tc>
        <w:tc>
          <w:tcPr>
            <w:tcW w:type="dxa" w:w="2493"/>
          </w:tcPr>
          <w:p>
            <w:r>
              <w:rPr>
                <w:b/>
                <w:sz w:val="18"/>
              </w:rPr>
              <w:t>Risk Tier</w:t>
            </w:r>
          </w:p>
        </w:tc>
        <w:tc>
          <w:tcPr>
            <w:tcW w:type="dxa" w:w="2493"/>
          </w:tcPr>
          <w:p>
            <w:r>
              <w:rPr>
                <w:b/>
                <w:sz w:val="18"/>
              </w:rPr>
              <w:t>Decision</w:t>
            </w:r>
          </w:p>
        </w:tc>
        <w:tc>
          <w:tcPr>
            <w:tcW w:type="dxa" w:w="2493"/>
          </w:tcPr>
          <w:p>
            <w:r>
              <w:rPr>
                <w:b/>
                <w:sz w:val="18"/>
              </w:rPr>
              <w:t>Approval Authority</w:t>
            </w:r>
          </w:p>
        </w:tc>
      </w:tr>
      <w:tr>
        <w:tc>
          <w:tcPr>
            <w:tcW w:type="dxa" w:w="2493"/>
          </w:tcPr>
          <w:p>
            <w:r>
              <w:rPr>
                <w:sz w:val="18"/>
              </w:rPr>
              <w:t>320–400 pts (80–100%)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🟢 LOW RISK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Approve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Category Manager / L6</w:t>
            </w:r>
          </w:p>
        </w:tc>
      </w:tr>
      <w:tr>
        <w:tc>
          <w:tcPr>
            <w:tcW w:type="dxa" w:w="2493"/>
          </w:tcPr>
          <w:p>
            <w:r>
              <w:rPr>
                <w:sz w:val="18"/>
              </w:rPr>
              <w:t>240–319 pts (60–79%)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🟡 MEDIUM RISK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Conditional Approval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Executive Leader / L7</w:t>
            </w:r>
          </w:p>
        </w:tc>
      </w:tr>
      <w:tr>
        <w:tc>
          <w:tcPr>
            <w:tcW w:type="dxa" w:w="2493"/>
          </w:tcPr>
          <w:p>
            <w:r>
              <w:rPr>
                <w:sz w:val="18"/>
              </w:rPr>
              <w:t>160–239 pts (40–59%)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🟠 HIGH RISK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Executive Review Required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Director / L8</w:t>
            </w:r>
          </w:p>
        </w:tc>
      </w:tr>
      <w:tr>
        <w:tc>
          <w:tcPr>
            <w:tcW w:type="dxa" w:w="2493"/>
          </w:tcPr>
          <w:p>
            <w:r>
              <w:rPr>
                <w:sz w:val="18"/>
              </w:rPr>
              <w:t>&lt; 160 pts (&lt; 40%)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🔴 CRITICAL RISK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Not Recommended / Disqualify</w:t>
            </w:r>
          </w:p>
        </w:tc>
        <w:tc>
          <w:tcPr>
            <w:tcW w:type="dxa" w:w="2493"/>
          </w:tcPr>
          <w:p>
            <w:r>
              <w:rPr>
                <w:sz w:val="18"/>
              </w:rPr>
              <w:t>Disqualify</w:t>
            </w:r>
          </w:p>
        </w:tc>
      </w:tr>
    </w:tbl>
    <w:p>
      <w:pPr>
        <w:pStyle w:val="Heading1"/>
      </w:pPr>
      <w:r>
        <w:t>Available Reports (14 + PDF)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rPr>
                <w:b/>
                <w:sz w:val="18"/>
              </w:rPr>
              <w:t>#</w:t>
            </w:r>
          </w:p>
        </w:tc>
        <w:tc>
          <w:tcPr>
            <w:tcW w:type="dxa" w:w="3324"/>
          </w:tcPr>
          <w:p>
            <w:r>
              <w:rPr>
                <w:b/>
                <w:sz w:val="18"/>
              </w:rPr>
              <w:t>Report</w:t>
            </w:r>
          </w:p>
        </w:tc>
        <w:tc>
          <w:tcPr>
            <w:tcW w:type="dxa" w:w="3324"/>
          </w:tcPr>
          <w:p>
            <w:r>
              <w:rPr>
                <w:b/>
                <w:sz w:val="18"/>
              </w:rPr>
              <w:t>Description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Comprehensive Vendor Analysis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7-section deep-dive: profile, benchmarks, scoring, coverage, pricing, format fit, conclusion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Risk Assessment Report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7-section standard report per WWRGD SOP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Executive Summary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1-page overview for leadership approvals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Multi-Vendor Comparison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Side-by-side ranking of multiple vendors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Company Profile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General info, contacts, references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Financial Stability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Revenue, D/E ratio, cash flow, bonds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Insurance &amp; Bonding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Coverage lines, surety, certificates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Safety Report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KPIs, OSHA, incidents, safety program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Sustainability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Environmental, carbon, waste, certifications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Quality &amp; Performance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CPI, SPI, defects, SLA, retention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Compliance &amp; Accreditation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Violations, certifications, licenses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Technology &amp; Cybersecurity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SOC 2, TMS/WMS, EDI, encryption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Pricing by Region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Rate cards by state and role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Service Capabilities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Geographic coverage by state</w:t>
            </w:r>
          </w:p>
        </w:tc>
      </w:tr>
      <w:tr>
        <w:tc>
          <w:tcPr>
            <w:tcW w:type="dxa" w:w="3324"/>
          </w:tcPr>
          <w:p>
            <w:r>
              <w:rPr>
                <w:sz w:val="18"/>
              </w:rPr>
              <w:t>PDF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PDF Export</w:t>
            </w:r>
          </w:p>
        </w:tc>
        <w:tc>
          <w:tcPr>
            <w:tcW w:type="dxa" w:w="3324"/>
          </w:tcPr>
          <w:p>
            <w:r>
              <w:rPr>
                <w:sz w:val="18"/>
              </w:rPr>
              <w:t>Any assessment downloadable as PDF</w:t>
            </w:r>
          </w:p>
        </w:tc>
      </w:tr>
    </w:tbl>
    <w:p>
      <w:pPr>
        <w:pStyle w:val="Heading1"/>
      </w:pPr>
      <w:r>
        <w:t>Tips for Best Results</w:t>
      </w:r>
    </w:p>
    <w:p>
      <w:pPr>
        <w:pStyle w:val="ListBullet"/>
      </w:pPr>
      <w:r>
        <w:t>Always use the WWRGD RFI templates from the Document Library — they align with the scoring matrix.</w:t>
      </w:r>
    </w:p>
    <w:p>
      <w:pPr>
        <w:pStyle w:val="ListBullet"/>
      </w:pPr>
      <w:r>
        <w:t>The AI scores based on data provided in responses — vendors won't be penalized for missing attachments if data is in the fields.</w:t>
      </w:r>
    </w:p>
    <w:p>
      <w:pPr>
        <w:pStyle w:val="ListBullet"/>
      </w:pPr>
      <w:r>
        <w:t>Use manual overrides to adjust scores based on professional judgment — always add a justification note.</w:t>
      </w:r>
    </w:p>
    <w:p>
      <w:pPr>
        <w:pStyle w:val="ListBullet"/>
      </w:pPr>
      <w:r>
        <w:t>Download the Executive Summary for VP/Director approvals — it has everything they need at a glance.</w:t>
      </w:r>
    </w:p>
    <w:p>
      <w:pPr>
        <w:pStyle w:val="ListBullet"/>
      </w:pPr>
      <w:r>
        <w:t>For multi-vendor comparisons, assess all vendors using the same vendor type for apples-to-apples ranking.</w:t>
      </w:r>
    </w:p>
    <w:p>
      <w:pPr>
        <w:pStyle w:val="ListBullet"/>
      </w:pPr>
      <w:r>
        <w:t>Check the Vendor Master DB regularly for overdue re-evaluations — filter by 'Overdue Only'.</w:t>
      </w:r>
    </w:p>
    <w:p>
      <w:pPr>
        <w:pStyle w:val="ListBullet"/>
      </w:pPr>
      <w:r>
        <w:t>Tag vendors (Preferred, Watch List, Regional) for easier portfolio management.</w:t>
      </w:r>
    </w:p>
    <w:p>
      <w:pPr>
        <w:pStyle w:val="ListBullet"/>
      </w:pPr>
      <w:r>
        <w:t>High/Critical risk vendor approvals require mandatory comments explaining the justification.</w:t>
      </w:r>
    </w:p>
    <w:p>
      <w:pPr>
        <w:jc w:val="center"/>
      </w:pPr>
      <w:r>
        <w:rPr>
          <w:color w:val="666666"/>
          <w:sz w:val="16"/>
        </w:rPr>
        <w:t>Questions? Contact Carlos Burciaga (burciagc@amazon.com)  |  WWRGD Procurement &amp; Vendor Risk Management</w:t>
      </w:r>
    </w:p>
    <w:p>
      <w:pPr>
        <w:jc w:val="center"/>
      </w:pPr>
      <w:r>
        <w:rPr>
          <w:color w:val="666666"/>
          <w:sz w:val="16"/>
        </w:rPr>
        <w:t>WWRGD VendorIQ  |  User Guide v2.0  |  April 2026  |  CONFIDENTIAL — INTERNAL USE ONLY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